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BA9" w:rsidRDefault="00620BA9" w:rsidP="00620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7597C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620BA9" w:rsidRPr="0027597C" w:rsidRDefault="00620BA9" w:rsidP="00620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97C">
        <w:rPr>
          <w:rFonts w:ascii="Times New Roman" w:hAnsi="Times New Roman" w:cs="Times New Roman"/>
          <w:b/>
          <w:sz w:val="28"/>
          <w:szCs w:val="28"/>
        </w:rPr>
        <w:t>к проекту к проекту постановления Правительства Кыргызской Республики</w:t>
      </w:r>
    </w:p>
    <w:p w:rsidR="00620BA9" w:rsidRPr="0027597C" w:rsidRDefault="00620BA9" w:rsidP="00620BA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 w:eastAsia="ru-RU"/>
        </w:rPr>
      </w:pPr>
      <w:r w:rsidRPr="0027597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 внесении дополнений</w:t>
      </w:r>
      <w:r w:rsidRPr="0027597C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 xml:space="preserve"> в постановление Правительства Кыргызской Республики </w:t>
      </w:r>
      <w:r w:rsidRPr="0027597C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 w:eastAsia="ru-RU"/>
        </w:rPr>
        <w:t>“</w:t>
      </w:r>
      <w:r w:rsidRPr="0027597C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Об утверждении Положения</w:t>
      </w:r>
      <w:r w:rsidRPr="0027597C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27597C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 порядке предоставления земельных участков под индивидуальное жилищное строительство”</w:t>
      </w:r>
    </w:p>
    <w:p w:rsidR="00620BA9" w:rsidRDefault="00620BA9" w:rsidP="00620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97C">
        <w:rPr>
          <w:rFonts w:ascii="Times New Roman" w:eastAsiaTheme="minorEastAsia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  <w:lang w:eastAsia="ru-RU"/>
        </w:rPr>
        <w:t>от 06.05.2005 г.№177</w:t>
      </w:r>
      <w:r w:rsidRPr="0027597C">
        <w:rPr>
          <w:rFonts w:ascii="Times New Roman" w:hAnsi="Times New Roman" w:cs="Times New Roman"/>
          <w:b/>
          <w:sz w:val="28"/>
          <w:szCs w:val="28"/>
        </w:rPr>
        <w:t>»</w:t>
      </w:r>
    </w:p>
    <w:p w:rsidR="00620BA9" w:rsidRDefault="00620BA9" w:rsidP="00620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620BA9" w:rsidTr="00457B2F">
        <w:tc>
          <w:tcPr>
            <w:tcW w:w="7393" w:type="dxa"/>
          </w:tcPr>
          <w:p w:rsidR="00620BA9" w:rsidRDefault="00620BA9" w:rsidP="00457B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93" w:type="dxa"/>
          </w:tcPr>
          <w:p w:rsidR="00620BA9" w:rsidRDefault="00620BA9" w:rsidP="00457B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620BA9" w:rsidTr="00457B2F">
        <w:tc>
          <w:tcPr>
            <w:tcW w:w="7393" w:type="dxa"/>
          </w:tcPr>
          <w:p w:rsidR="00620BA9" w:rsidRPr="00C823EA" w:rsidRDefault="00620BA9" w:rsidP="00457B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ПОСТАНОВЛЕНИЕ ПРАВИТЕЛЬСТВА КЫРГЫЗСКОЙ РЕСПУБЛИКИ</w:t>
            </w:r>
          </w:p>
          <w:p w:rsidR="00620BA9" w:rsidRPr="00C823EA" w:rsidRDefault="00620BA9" w:rsidP="00457B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Об утверждении Положения о порядке предоставления</w:t>
            </w:r>
          </w:p>
          <w:p w:rsidR="00620BA9" w:rsidRPr="00C823EA" w:rsidRDefault="00620BA9" w:rsidP="00457B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gramStart"/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земельных</w:t>
            </w:r>
            <w:proofErr w:type="gramEnd"/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участков под индивидуальное</w:t>
            </w:r>
          </w:p>
          <w:p w:rsidR="00620BA9" w:rsidRPr="00C823EA" w:rsidRDefault="00620BA9" w:rsidP="00457B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жилищное строительство</w:t>
            </w:r>
          </w:p>
          <w:p w:rsidR="00620BA9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620BA9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1.Утвердить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прилагаемое </w:t>
            </w:r>
            <w:hyperlink r:id="rId4" w:history="1">
              <w:r w:rsidRPr="00F05A5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Положение</w:t>
              </w:r>
            </w:hyperlink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 о  порядке  </w:t>
            </w:r>
          </w:p>
          <w:p w:rsidR="00620BA9" w:rsidRPr="00F05A59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предоставления 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зе</w:t>
            </w: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мельных участков под индивидуальное жилищное строительство (далее - Положение).</w:t>
            </w:r>
          </w:p>
          <w:p w:rsidR="00620BA9" w:rsidRPr="00C823EA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2.</w:t>
            </w: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Соответствующим  уполномоченным органам,  в компетенцию которых</w:t>
            </w:r>
          </w:p>
          <w:p w:rsidR="00620BA9" w:rsidRPr="00C823EA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входит предоставление земельных участков под строительство индивидуальных жилых домов, при выполнении вышеуказанных действий строго руководствоваться требованиями Положения.</w:t>
            </w:r>
          </w:p>
          <w:p w:rsidR="00620BA9" w:rsidRPr="00C823EA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3. Опубликовать  настоящее  постановление в средствах массовой информации.</w:t>
            </w:r>
          </w:p>
          <w:p w:rsidR="00620BA9" w:rsidRPr="00C823EA" w:rsidRDefault="00620BA9" w:rsidP="00457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620BA9" w:rsidRPr="00F05A59" w:rsidRDefault="00620BA9" w:rsidP="00457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620BA9" w:rsidRPr="00F05A59" w:rsidRDefault="00620BA9" w:rsidP="00457B2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620BA9" w:rsidRPr="00F05A59" w:rsidRDefault="00620BA9" w:rsidP="00457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Theme="minorEastAsia" w:hAnsi="Times New Roman" w:cs="Times New Roman"/>
                <w:bCs/>
                <w:i/>
                <w:color w:val="2B2B2B"/>
                <w:spacing w:val="5"/>
                <w:sz w:val="28"/>
                <w:szCs w:val="28"/>
                <w:shd w:val="clear" w:color="auto" w:fill="FFFFFF"/>
                <w:lang w:eastAsia="ru-RU"/>
              </w:rPr>
              <w:lastRenderedPageBreak/>
              <w:t>Положение</w:t>
            </w:r>
            <w:r w:rsidRPr="00F05A59">
              <w:rPr>
                <w:rFonts w:ascii="Times New Roman" w:eastAsiaTheme="minorEastAsia" w:hAnsi="Times New Roman" w:cs="Times New Roman"/>
                <w:bCs/>
                <w:i/>
                <w:color w:val="2B2B2B"/>
                <w:spacing w:val="5"/>
                <w:sz w:val="28"/>
                <w:szCs w:val="28"/>
                <w:lang w:eastAsia="ru-RU"/>
              </w:rPr>
              <w:t xml:space="preserve"> </w:t>
            </w:r>
            <w:r w:rsidRPr="00F05A59">
              <w:rPr>
                <w:rFonts w:ascii="Times New Roman" w:eastAsiaTheme="minorEastAsia" w:hAnsi="Times New Roman" w:cs="Times New Roman"/>
                <w:bCs/>
                <w:i/>
                <w:color w:val="2B2B2B"/>
                <w:spacing w:val="5"/>
                <w:sz w:val="28"/>
                <w:szCs w:val="28"/>
                <w:shd w:val="clear" w:color="auto" w:fill="FFFFFF"/>
                <w:lang w:eastAsia="ru-RU"/>
              </w:rPr>
              <w:t>о порядке предоставления земельных участков под индивидуальное жилищное строительство</w:t>
            </w:r>
          </w:p>
          <w:p w:rsidR="00620BA9" w:rsidRPr="00F05A59" w:rsidRDefault="00620BA9" w:rsidP="00457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6. Земельные участки, подлежащие предоставлению для строительства индивидуальных жилых домов, должны быть свободными от прав третьих лиц и не иметь ограничений для совершения гражданско-правовых сделок.</w:t>
            </w:r>
          </w:p>
          <w:p w:rsidR="00620BA9" w:rsidRPr="00F05A59" w:rsidRDefault="00620BA9" w:rsidP="00457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 официальном сайте (если имеется) соответствующего органа местного самоуправления и в средствах массовой информации размешается объявление о предстоящем предоставлении земельного участка под индивидуальное жилищное строительство, с обязательным указанием даты и места проведения общественного слушания.</w:t>
            </w:r>
          </w:p>
          <w:p w:rsidR="00620BA9" w:rsidRPr="00F05A59" w:rsidRDefault="00620BA9" w:rsidP="00457B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620BA9" w:rsidRPr="00C823EA" w:rsidRDefault="00620BA9" w:rsidP="00457B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ПОСТАНОВЛЕНИЕ ПРАВИТЕЛЬСТВА КЫРГЫЗСКОЙ РЕСПУБЛИКИ</w:t>
            </w:r>
          </w:p>
          <w:p w:rsidR="00620BA9" w:rsidRPr="00C823EA" w:rsidRDefault="00620BA9" w:rsidP="00457B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Об утверждении Положения о порядке предоставления</w:t>
            </w:r>
          </w:p>
          <w:p w:rsidR="00620BA9" w:rsidRPr="00C823EA" w:rsidRDefault="00620BA9" w:rsidP="00457B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gramStart"/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земельных</w:t>
            </w:r>
            <w:proofErr w:type="gramEnd"/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участков под индивидуальное</w:t>
            </w:r>
          </w:p>
          <w:p w:rsidR="00620BA9" w:rsidRPr="00C823EA" w:rsidRDefault="00620BA9" w:rsidP="00457B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жилищное строительство</w:t>
            </w:r>
          </w:p>
          <w:p w:rsidR="00620BA9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620BA9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1.Утвердить прилагаемое </w:t>
            </w:r>
            <w:hyperlink r:id="rId5" w:history="1">
              <w:r w:rsidRPr="00F05A5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Положение</w:t>
              </w:r>
            </w:hyperlink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 о  порядке  </w:t>
            </w:r>
          </w:p>
          <w:p w:rsidR="00620BA9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предоставления 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зе</w:t>
            </w: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мельных участков под индивидуальное жилищное строительство (далее - Положение).</w:t>
            </w:r>
          </w:p>
          <w:p w:rsidR="00620BA9" w:rsidRPr="00C823EA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2.</w:t>
            </w: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Соответствующим  уполномоченным органам,  в компетенцию которых</w:t>
            </w:r>
          </w:p>
          <w:p w:rsidR="00620BA9" w:rsidRDefault="00620BA9" w:rsidP="00457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C823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входит предоставление земельных участков под строительство индивидуальных жилых домов, при выполнении вышеуказанных действий строго руководствоваться требованиями Положения.</w:t>
            </w:r>
          </w:p>
          <w:p w:rsidR="00620BA9" w:rsidRPr="003C2DBF" w:rsidRDefault="00620BA9" w:rsidP="00457B2F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b/>
                <w:bCs/>
                <w:color w:val="2B2B2B"/>
                <w:spacing w:val="5"/>
                <w:sz w:val="28"/>
                <w:szCs w:val="28"/>
                <w:shd w:val="clear" w:color="auto" w:fill="FFFFFF"/>
                <w:lang w:eastAsia="ru-RU"/>
              </w:rPr>
            </w:pPr>
            <w:r w:rsidRPr="00F05A59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2-1.</w:t>
            </w:r>
            <w:r w:rsidRPr="002027F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B967A5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 xml:space="preserve">Уполномоченному государственному органу по делам местного самоуправления </w:t>
            </w:r>
            <w:r w:rsidRPr="00B967A5">
              <w:rPr>
                <w:rFonts w:ascii="Times New Roman" w:hAnsi="Times New Roman" w:cs="Times New Roman"/>
                <w:b/>
                <w:bCs/>
                <w:color w:val="2B2B2B"/>
                <w:spacing w:val="5"/>
                <w:sz w:val="28"/>
                <w:szCs w:val="28"/>
                <w:shd w:val="clear" w:color="auto" w:fill="FFFFFF"/>
              </w:rPr>
              <w:t>на основании обращений органов местного самоуправления своевременно размещать соответствующую информацию на своем официальном сайте</w:t>
            </w:r>
            <w:r w:rsidRPr="003C2DBF">
              <w:rPr>
                <w:rFonts w:ascii="Times New Roman" w:eastAsiaTheme="minorEastAsia" w:hAnsi="Times New Roman" w:cs="Times New Roman"/>
                <w:b/>
                <w:bCs/>
                <w:color w:val="2B2B2B"/>
                <w:spacing w:val="5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620BA9" w:rsidRPr="00F05A59" w:rsidRDefault="00620BA9" w:rsidP="00457B2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i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Theme="minorEastAsia" w:hAnsi="Times New Roman" w:cs="Times New Roman"/>
                <w:bCs/>
                <w:i/>
                <w:color w:val="2B2B2B"/>
                <w:spacing w:val="5"/>
                <w:sz w:val="28"/>
                <w:szCs w:val="28"/>
                <w:shd w:val="clear" w:color="auto" w:fill="FFFFFF"/>
                <w:lang w:eastAsia="ru-RU"/>
              </w:rPr>
              <w:t>Положение</w:t>
            </w:r>
            <w:r w:rsidRPr="00F05A59">
              <w:rPr>
                <w:rFonts w:ascii="Times New Roman" w:eastAsiaTheme="minorEastAsia" w:hAnsi="Times New Roman" w:cs="Times New Roman"/>
                <w:bCs/>
                <w:i/>
                <w:color w:val="2B2B2B"/>
                <w:spacing w:val="5"/>
                <w:sz w:val="28"/>
                <w:szCs w:val="28"/>
                <w:lang w:eastAsia="ru-RU"/>
              </w:rPr>
              <w:t xml:space="preserve"> </w:t>
            </w:r>
            <w:r w:rsidRPr="00F05A59">
              <w:rPr>
                <w:rFonts w:ascii="Times New Roman" w:eastAsiaTheme="minorEastAsia" w:hAnsi="Times New Roman" w:cs="Times New Roman"/>
                <w:bCs/>
                <w:i/>
                <w:color w:val="2B2B2B"/>
                <w:spacing w:val="5"/>
                <w:sz w:val="28"/>
                <w:szCs w:val="28"/>
                <w:shd w:val="clear" w:color="auto" w:fill="FFFFFF"/>
                <w:lang w:eastAsia="ru-RU"/>
              </w:rPr>
              <w:t xml:space="preserve">о порядке предоставления земельных </w:t>
            </w:r>
            <w:r w:rsidRPr="00F05A59">
              <w:rPr>
                <w:rFonts w:ascii="Times New Roman" w:eastAsiaTheme="minorEastAsia" w:hAnsi="Times New Roman" w:cs="Times New Roman"/>
                <w:bCs/>
                <w:i/>
                <w:color w:val="2B2B2B"/>
                <w:spacing w:val="5"/>
                <w:sz w:val="28"/>
                <w:szCs w:val="28"/>
                <w:shd w:val="clear" w:color="auto" w:fill="FFFFFF"/>
                <w:lang w:eastAsia="ru-RU"/>
              </w:rPr>
              <w:lastRenderedPageBreak/>
              <w:t>участков под индивидуальное жилищное строительство</w:t>
            </w:r>
          </w:p>
          <w:p w:rsidR="00620BA9" w:rsidRPr="00F05A59" w:rsidRDefault="00620BA9" w:rsidP="00457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6. Земельные участки, подлежащие предоставлению для строительства индивидуальных жилых домов, должны быть свободными от прав третьих лиц и не иметь ограничений для совершения гражданско-правовых сделок.</w:t>
            </w:r>
          </w:p>
          <w:p w:rsidR="00620BA9" w:rsidRPr="00B967A5" w:rsidRDefault="00620BA9" w:rsidP="00457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 официальном сайте (если имеется) соответствующего органа местного самоуправления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967A5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или Государственного органа по делам местного самоуправления</w:t>
            </w:r>
            <w:r w:rsidRPr="00B967A5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 в средствах массовой информации размешается объявление о предстоящем предоставлении земельного участка под индивидуальное жилищное строительство, с обязательным указанием даты и места проведения общественного слушания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B967A5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а также списки граждан на получение земель под индивидуальное жилищное строительство</w:t>
            </w:r>
            <w:r w:rsidRPr="00F05A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</w:tr>
    </w:tbl>
    <w:p w:rsidR="00620BA9" w:rsidRPr="0027597C" w:rsidRDefault="00620BA9" w:rsidP="00620B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BA9" w:rsidRDefault="00620BA9" w:rsidP="00620BA9">
      <w:pPr>
        <w:rPr>
          <w:rFonts w:ascii="Times New Roman" w:hAnsi="Times New Roman" w:cs="Times New Roman"/>
          <w:sz w:val="28"/>
          <w:szCs w:val="28"/>
        </w:rPr>
      </w:pPr>
    </w:p>
    <w:p w:rsidR="00620BA9" w:rsidRPr="00B967A5" w:rsidRDefault="00620BA9" w:rsidP="00620BA9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967A5">
        <w:rPr>
          <w:rFonts w:ascii="Times New Roman" w:hAnsi="Times New Roman" w:cs="Times New Roman"/>
          <w:b/>
          <w:sz w:val="28"/>
          <w:szCs w:val="28"/>
        </w:rPr>
        <w:t>Директор</w:t>
      </w:r>
    </w:p>
    <w:p w:rsidR="00620BA9" w:rsidRDefault="00620BA9" w:rsidP="00620BA9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Государственного агентства</w:t>
      </w:r>
    </w:p>
    <w:p w:rsidR="00620BA9" w:rsidRDefault="00620BA9" w:rsidP="00620BA9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делам местного самоуправления</w:t>
      </w:r>
    </w:p>
    <w:p w:rsidR="00620BA9" w:rsidRDefault="00620BA9" w:rsidP="00620BA9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межэтнических отношений </w:t>
      </w:r>
    </w:p>
    <w:p w:rsidR="00620BA9" w:rsidRDefault="00620BA9" w:rsidP="00620BA9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Правительстве</w:t>
      </w:r>
    </w:p>
    <w:p w:rsidR="00620BA9" w:rsidRDefault="00620BA9" w:rsidP="00620BA9">
      <w:pPr>
        <w:tabs>
          <w:tab w:val="left" w:pos="0"/>
          <w:tab w:val="left" w:pos="4210"/>
          <w:tab w:val="left" w:pos="75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Pr="002535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253547">
        <w:rPr>
          <w:rFonts w:ascii="Times New Roman" w:hAnsi="Times New Roman"/>
          <w:sz w:val="28"/>
          <w:szCs w:val="28"/>
        </w:rPr>
        <w:t>________________</w:t>
      </w:r>
      <w:r w:rsidR="00750735">
        <w:rPr>
          <w:rFonts w:ascii="Times New Roman" w:hAnsi="Times New Roman"/>
          <w:b/>
          <w:sz w:val="28"/>
          <w:szCs w:val="28"/>
        </w:rPr>
        <w:t xml:space="preserve"> </w:t>
      </w:r>
      <w:r w:rsidR="00750735">
        <w:rPr>
          <w:rFonts w:ascii="Times New Roman" w:hAnsi="Times New Roman"/>
          <w:b/>
          <w:sz w:val="28"/>
          <w:szCs w:val="28"/>
        </w:rPr>
        <w:tab/>
      </w:r>
      <w:r w:rsidR="00750735">
        <w:rPr>
          <w:rFonts w:ascii="Times New Roman" w:hAnsi="Times New Roman"/>
          <w:b/>
          <w:sz w:val="28"/>
          <w:szCs w:val="28"/>
        </w:rPr>
        <w:tab/>
        <w:t xml:space="preserve">         </w:t>
      </w:r>
      <w:proofErr w:type="spellStart"/>
      <w:r w:rsidR="00750735">
        <w:rPr>
          <w:rFonts w:ascii="Times New Roman" w:hAnsi="Times New Roman"/>
          <w:b/>
          <w:sz w:val="28"/>
          <w:szCs w:val="28"/>
        </w:rPr>
        <w:t>Дж.</w:t>
      </w:r>
      <w:r>
        <w:rPr>
          <w:rFonts w:ascii="Times New Roman" w:hAnsi="Times New Roman"/>
          <w:b/>
          <w:sz w:val="28"/>
          <w:szCs w:val="28"/>
        </w:rPr>
        <w:t>Эгамбердиева</w:t>
      </w:r>
      <w:proofErr w:type="spellEnd"/>
    </w:p>
    <w:p w:rsidR="00620BA9" w:rsidRDefault="00620BA9" w:rsidP="00620BA9">
      <w:pPr>
        <w:tabs>
          <w:tab w:val="left" w:pos="0"/>
          <w:tab w:val="left" w:pos="4210"/>
          <w:tab w:val="left" w:pos="75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B36A3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</w:p>
    <w:p w:rsidR="00620BA9" w:rsidRPr="0027597C" w:rsidRDefault="00620BA9" w:rsidP="00620BA9">
      <w:pPr>
        <w:rPr>
          <w:rFonts w:ascii="Times New Roman" w:hAnsi="Times New Roman" w:cs="Times New Roman"/>
          <w:sz w:val="28"/>
          <w:szCs w:val="28"/>
        </w:rPr>
      </w:pPr>
    </w:p>
    <w:p w:rsidR="00EB7145" w:rsidRDefault="00EB7145"/>
    <w:sectPr w:rsidR="00EB7145" w:rsidSect="002759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BA9"/>
    <w:rsid w:val="00004083"/>
    <w:rsid w:val="00620BA9"/>
    <w:rsid w:val="00750735"/>
    <w:rsid w:val="00E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37D04-2278-4FA0-872F-8B44C03EA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56297?cl=ru-ru" TargetMode="External"/><Relationship Id="rId4" Type="http://schemas.openxmlformats.org/officeDocument/2006/relationships/hyperlink" Target="http://cbd.minjust.gov.kg/act/view/ru-ru/56297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Нестан</dc:creator>
  <cp:lastModifiedBy>meiman</cp:lastModifiedBy>
  <cp:revision>2</cp:revision>
  <cp:lastPrinted>2016-11-30T09:42:00Z</cp:lastPrinted>
  <dcterms:created xsi:type="dcterms:W3CDTF">2016-12-12T05:40:00Z</dcterms:created>
  <dcterms:modified xsi:type="dcterms:W3CDTF">2016-12-12T05:40:00Z</dcterms:modified>
</cp:coreProperties>
</file>